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8AF6F" w14:textId="38E95494" w:rsidR="00401FF9" w:rsidRPr="008F2FBC" w:rsidRDefault="00401FF9" w:rsidP="008F2FB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proofErr w:type="spellStart"/>
      <w:r w:rsidRPr="008F2FBC">
        <w:rPr>
          <w:rFonts w:ascii="Arial" w:hAnsi="Arial" w:cs="Arial"/>
          <w:b/>
          <w:bCs/>
          <w:sz w:val="32"/>
          <w:szCs w:val="32"/>
          <w:u w:val="single"/>
        </w:rPr>
        <w:t>BlindShe</w:t>
      </w:r>
      <w:r w:rsidR="003B0958">
        <w:rPr>
          <w:rFonts w:ascii="Arial" w:hAnsi="Arial" w:cs="Arial"/>
          <w:b/>
          <w:bCs/>
          <w:sz w:val="32"/>
          <w:szCs w:val="32"/>
          <w:u w:val="single"/>
        </w:rPr>
        <w:t>l</w:t>
      </w:r>
      <w:r w:rsidRPr="008F2FBC">
        <w:rPr>
          <w:rFonts w:ascii="Arial" w:hAnsi="Arial" w:cs="Arial"/>
          <w:b/>
          <w:bCs/>
          <w:sz w:val="32"/>
          <w:szCs w:val="32"/>
          <w:u w:val="single"/>
        </w:rPr>
        <w:t>ll</w:t>
      </w:r>
      <w:proofErr w:type="spellEnd"/>
      <w:r w:rsidRPr="008F2FBC">
        <w:rPr>
          <w:rFonts w:ascii="Arial" w:hAnsi="Arial" w:cs="Arial"/>
          <w:b/>
          <w:bCs/>
          <w:sz w:val="32"/>
          <w:szCs w:val="32"/>
          <w:u w:val="single"/>
        </w:rPr>
        <w:t xml:space="preserve"> csipogó (XT </w:t>
      </w:r>
      <w:proofErr w:type="spellStart"/>
      <w:r w:rsidRPr="008F2FBC">
        <w:rPr>
          <w:rFonts w:ascii="Arial" w:hAnsi="Arial" w:cs="Arial"/>
          <w:b/>
          <w:bCs/>
          <w:sz w:val="32"/>
          <w:szCs w:val="32"/>
          <w:u w:val="single"/>
        </w:rPr>
        <w:t>BlindShell</w:t>
      </w:r>
      <w:proofErr w:type="spellEnd"/>
      <w:r w:rsidRPr="008F2FBC">
        <w:rPr>
          <w:rFonts w:ascii="Arial" w:hAnsi="Arial" w:cs="Arial"/>
          <w:b/>
          <w:bCs/>
          <w:sz w:val="32"/>
          <w:szCs w:val="32"/>
          <w:u w:val="single"/>
        </w:rPr>
        <w:t xml:space="preserve"> BEEP)</w:t>
      </w:r>
    </w:p>
    <w:p w14:paraId="15CFEF66" w14:textId="77777777" w:rsidR="00401FF9" w:rsidRPr="008F2FBC" w:rsidRDefault="00401FF9" w:rsidP="00401FF9">
      <w:pPr>
        <w:rPr>
          <w:rFonts w:ascii="Arial" w:hAnsi="Arial" w:cs="Arial"/>
          <w:sz w:val="32"/>
          <w:szCs w:val="32"/>
        </w:rPr>
      </w:pPr>
    </w:p>
    <w:p w14:paraId="129FAC9B" w14:textId="77777777" w:rsidR="00401FF9" w:rsidRPr="008F2FBC" w:rsidRDefault="00401FF9" w:rsidP="00401FF9">
      <w:pPr>
        <w:rPr>
          <w:rFonts w:ascii="Arial" w:hAnsi="Arial" w:cs="Arial"/>
          <w:sz w:val="32"/>
          <w:szCs w:val="32"/>
        </w:rPr>
      </w:pPr>
    </w:p>
    <w:p w14:paraId="2F39094D" w14:textId="651FDE4A" w:rsidR="00401FF9" w:rsidRPr="008F2FBC" w:rsidRDefault="00401FF9" w:rsidP="00401FF9">
      <w:pPr>
        <w:rPr>
          <w:rFonts w:ascii="Arial" w:hAnsi="Arial" w:cs="Arial"/>
          <w:sz w:val="32"/>
          <w:szCs w:val="32"/>
        </w:rPr>
      </w:pPr>
      <w:r w:rsidRPr="008F2FBC">
        <w:rPr>
          <w:rFonts w:ascii="Arial" w:hAnsi="Arial" w:cs="Arial"/>
          <w:sz w:val="32"/>
          <w:szCs w:val="32"/>
        </w:rPr>
        <w:t xml:space="preserve">A </w:t>
      </w:r>
      <w:proofErr w:type="spellStart"/>
      <w:r w:rsidRPr="008F2FBC">
        <w:rPr>
          <w:rFonts w:ascii="Arial" w:hAnsi="Arial" w:cs="Arial"/>
          <w:sz w:val="32"/>
          <w:szCs w:val="32"/>
        </w:rPr>
        <w:t>BlindShell</w:t>
      </w:r>
      <w:proofErr w:type="spellEnd"/>
      <w:r w:rsidRPr="008F2FBC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8F2FBC">
        <w:rPr>
          <w:rFonts w:ascii="Arial" w:hAnsi="Arial" w:cs="Arial"/>
          <w:sz w:val="32"/>
          <w:szCs w:val="32"/>
        </w:rPr>
        <w:t>Beep</w:t>
      </w:r>
      <w:proofErr w:type="spellEnd"/>
      <w:r w:rsidRPr="008F2FBC">
        <w:rPr>
          <w:rFonts w:ascii="Arial" w:hAnsi="Arial" w:cs="Arial"/>
          <w:sz w:val="32"/>
          <w:szCs w:val="32"/>
        </w:rPr>
        <w:t xml:space="preserve"> segít megtalálni a személyes tárgyakat, például kulcsokat, táskákat,</w:t>
      </w:r>
    </w:p>
    <w:p w14:paraId="3A26ADFB" w14:textId="77777777" w:rsidR="00401FF9" w:rsidRPr="008F2FBC" w:rsidRDefault="00401FF9" w:rsidP="00401FF9">
      <w:pPr>
        <w:rPr>
          <w:rFonts w:ascii="Arial" w:hAnsi="Arial" w:cs="Arial"/>
          <w:sz w:val="32"/>
          <w:szCs w:val="32"/>
        </w:rPr>
      </w:pPr>
      <w:r w:rsidRPr="008F2FBC">
        <w:rPr>
          <w:rFonts w:ascii="Arial" w:hAnsi="Arial" w:cs="Arial"/>
          <w:sz w:val="32"/>
          <w:szCs w:val="32"/>
        </w:rPr>
        <w:t>pénztárcák, ruházati cikkek stb. Egyszerűen helyezze a csipogót a tárgyra, és használja a</w:t>
      </w:r>
    </w:p>
    <w:p w14:paraId="4CDA2484" w14:textId="5C462139" w:rsidR="002C317E" w:rsidRPr="008F2FBC" w:rsidRDefault="00401FF9" w:rsidP="00401FF9">
      <w:pPr>
        <w:rPr>
          <w:rFonts w:ascii="Arial" w:hAnsi="Arial" w:cs="Arial"/>
          <w:sz w:val="32"/>
          <w:szCs w:val="32"/>
        </w:rPr>
      </w:pPr>
      <w:proofErr w:type="spellStart"/>
      <w:r w:rsidRPr="008F2FBC">
        <w:rPr>
          <w:rFonts w:ascii="Arial" w:hAnsi="Arial" w:cs="Arial"/>
          <w:sz w:val="32"/>
          <w:szCs w:val="32"/>
        </w:rPr>
        <w:t>BlindShell</w:t>
      </w:r>
      <w:proofErr w:type="spellEnd"/>
      <w:r w:rsidRPr="008F2FBC">
        <w:rPr>
          <w:rFonts w:ascii="Arial" w:hAnsi="Arial" w:cs="Arial"/>
          <w:sz w:val="32"/>
          <w:szCs w:val="32"/>
        </w:rPr>
        <w:t xml:space="preserve"> telefon, hogy szükség esetén csipogjon.</w:t>
      </w:r>
    </w:p>
    <w:p w14:paraId="09757674" w14:textId="7A4E0572" w:rsidR="00401FF9" w:rsidRPr="008F2FBC" w:rsidRDefault="00401FF9" w:rsidP="00401FF9">
      <w:pPr>
        <w:rPr>
          <w:rFonts w:ascii="Arial" w:hAnsi="Arial" w:cs="Arial"/>
          <w:sz w:val="32"/>
          <w:szCs w:val="32"/>
        </w:rPr>
      </w:pPr>
    </w:p>
    <w:p w14:paraId="0D609FA6" w14:textId="77777777" w:rsidR="00401FF9" w:rsidRPr="008F2FBC" w:rsidRDefault="00401FF9" w:rsidP="00401FF9">
      <w:pPr>
        <w:rPr>
          <w:rFonts w:ascii="Arial" w:hAnsi="Arial" w:cs="Arial"/>
          <w:b/>
          <w:bCs/>
          <w:sz w:val="32"/>
          <w:szCs w:val="32"/>
        </w:rPr>
      </w:pPr>
      <w:r w:rsidRPr="008F2FBC">
        <w:rPr>
          <w:rFonts w:ascii="Arial" w:hAnsi="Arial" w:cs="Arial"/>
          <w:b/>
          <w:bCs/>
          <w:sz w:val="32"/>
          <w:szCs w:val="32"/>
        </w:rPr>
        <w:t>Műszaki adatok</w:t>
      </w:r>
    </w:p>
    <w:p w14:paraId="4ED9514F" w14:textId="77777777" w:rsidR="00401FF9" w:rsidRPr="008F2FBC" w:rsidRDefault="00401FF9" w:rsidP="00401FF9">
      <w:pPr>
        <w:rPr>
          <w:rFonts w:ascii="Arial" w:hAnsi="Arial" w:cs="Arial"/>
          <w:sz w:val="32"/>
          <w:szCs w:val="32"/>
        </w:rPr>
      </w:pPr>
      <w:r w:rsidRPr="008F2FBC">
        <w:rPr>
          <w:rFonts w:ascii="Arial" w:hAnsi="Arial" w:cs="Arial"/>
          <w:sz w:val="32"/>
          <w:szCs w:val="32"/>
        </w:rPr>
        <w:t>Méretek: hosszúság 43 mm x szélesség 43 mm x magasság 7,5 mm Súly: 21 g</w:t>
      </w:r>
    </w:p>
    <w:p w14:paraId="021131C6" w14:textId="77777777" w:rsidR="00401FF9" w:rsidRPr="008F2FBC" w:rsidRDefault="00401FF9" w:rsidP="00401FF9">
      <w:pPr>
        <w:rPr>
          <w:rFonts w:ascii="Arial" w:hAnsi="Arial" w:cs="Arial"/>
          <w:sz w:val="32"/>
          <w:szCs w:val="32"/>
        </w:rPr>
      </w:pPr>
      <w:r w:rsidRPr="008F2FBC">
        <w:rPr>
          <w:rFonts w:ascii="Arial" w:hAnsi="Arial" w:cs="Arial"/>
          <w:sz w:val="32"/>
          <w:szCs w:val="32"/>
        </w:rPr>
        <w:t xml:space="preserve">Vezeték nélküli: Bluetooth 5.1 (Bluetooth Low </w:t>
      </w:r>
      <w:proofErr w:type="spellStart"/>
      <w:r w:rsidRPr="008F2FBC">
        <w:rPr>
          <w:rFonts w:ascii="Arial" w:hAnsi="Arial" w:cs="Arial"/>
          <w:sz w:val="32"/>
          <w:szCs w:val="32"/>
        </w:rPr>
        <w:t>Energy</w:t>
      </w:r>
      <w:proofErr w:type="spellEnd"/>
      <w:r w:rsidRPr="008F2FBC">
        <w:rPr>
          <w:rFonts w:ascii="Arial" w:hAnsi="Arial" w:cs="Arial"/>
          <w:sz w:val="32"/>
          <w:szCs w:val="32"/>
        </w:rPr>
        <w:t>)</w:t>
      </w:r>
    </w:p>
    <w:p w14:paraId="68AF25E2" w14:textId="5C97E2AC" w:rsidR="00401FF9" w:rsidRPr="008F2FBC" w:rsidRDefault="00401FF9" w:rsidP="00401FF9">
      <w:pPr>
        <w:rPr>
          <w:rFonts w:ascii="Arial" w:hAnsi="Arial" w:cs="Arial"/>
          <w:sz w:val="32"/>
          <w:szCs w:val="32"/>
        </w:rPr>
      </w:pPr>
      <w:r w:rsidRPr="008F2FBC">
        <w:rPr>
          <w:rFonts w:ascii="Arial" w:hAnsi="Arial" w:cs="Arial"/>
          <w:sz w:val="32"/>
          <w:szCs w:val="32"/>
        </w:rPr>
        <w:t>Hatótávolság: 0-50 méter (a környezettől függően a leghatékonyabb beltéri 10 méternél)</w:t>
      </w:r>
    </w:p>
    <w:p w14:paraId="224D4EB5" w14:textId="77777777" w:rsidR="00401FF9" w:rsidRPr="008F2FBC" w:rsidRDefault="00401FF9" w:rsidP="00401FF9">
      <w:pPr>
        <w:rPr>
          <w:rFonts w:ascii="Arial" w:hAnsi="Arial" w:cs="Arial"/>
          <w:sz w:val="32"/>
          <w:szCs w:val="32"/>
        </w:rPr>
      </w:pPr>
      <w:r w:rsidRPr="008F2FBC">
        <w:rPr>
          <w:rFonts w:ascii="Arial" w:hAnsi="Arial" w:cs="Arial"/>
          <w:sz w:val="32"/>
          <w:szCs w:val="32"/>
        </w:rPr>
        <w:t>Hangjelzés: 88 dB</w:t>
      </w:r>
    </w:p>
    <w:p w14:paraId="0AD14D0D" w14:textId="77777777" w:rsidR="00401FF9" w:rsidRPr="008F2FBC" w:rsidRDefault="00401FF9" w:rsidP="00401FF9">
      <w:pPr>
        <w:rPr>
          <w:rFonts w:ascii="Arial" w:hAnsi="Arial" w:cs="Arial"/>
          <w:sz w:val="32"/>
          <w:szCs w:val="32"/>
        </w:rPr>
      </w:pPr>
      <w:r w:rsidRPr="008F2FBC">
        <w:rPr>
          <w:rFonts w:ascii="Arial" w:hAnsi="Arial" w:cs="Arial"/>
          <w:sz w:val="32"/>
          <w:szCs w:val="32"/>
        </w:rPr>
        <w:t>Elem: CR2025 gombelem (1x)</w:t>
      </w:r>
    </w:p>
    <w:p w14:paraId="1E33E74B" w14:textId="60A9A703" w:rsidR="00401FF9" w:rsidRPr="008F2FBC" w:rsidRDefault="00401FF9" w:rsidP="00401FF9">
      <w:pPr>
        <w:rPr>
          <w:rFonts w:ascii="Arial" w:hAnsi="Arial" w:cs="Arial"/>
          <w:sz w:val="32"/>
          <w:szCs w:val="32"/>
        </w:rPr>
      </w:pPr>
      <w:r w:rsidRPr="008F2FBC">
        <w:rPr>
          <w:rFonts w:ascii="Arial" w:hAnsi="Arial" w:cs="Arial"/>
          <w:sz w:val="32"/>
          <w:szCs w:val="32"/>
        </w:rPr>
        <w:t>Működési idő: Akár 1 év (A folyamatos hangjelzés hatással van a munkaidőre) Hőmérséklet tartomány: -20-65 Celsius fok között. Vízálló: IP66</w:t>
      </w:r>
    </w:p>
    <w:p w14:paraId="6778FA53" w14:textId="272832FF" w:rsidR="00401FF9" w:rsidRPr="008F2FBC" w:rsidRDefault="00401FF9" w:rsidP="00401FF9">
      <w:pPr>
        <w:rPr>
          <w:rFonts w:ascii="Arial" w:hAnsi="Arial" w:cs="Arial"/>
          <w:sz w:val="32"/>
          <w:szCs w:val="32"/>
        </w:rPr>
      </w:pPr>
    </w:p>
    <w:p w14:paraId="4C39293E" w14:textId="3460AB40" w:rsidR="00401FF9" w:rsidRPr="008F2FBC" w:rsidRDefault="00401FF9" w:rsidP="00401FF9">
      <w:pPr>
        <w:rPr>
          <w:rFonts w:ascii="Arial" w:hAnsi="Arial" w:cs="Arial"/>
          <w:sz w:val="32"/>
          <w:szCs w:val="32"/>
        </w:rPr>
      </w:pPr>
      <w:r w:rsidRPr="008F2FBC">
        <w:rPr>
          <w:rFonts w:ascii="Arial" w:hAnsi="Arial" w:cs="Arial"/>
          <w:sz w:val="32"/>
          <w:szCs w:val="32"/>
        </w:rPr>
        <w:t xml:space="preserve">A Bluetooth Low </w:t>
      </w:r>
      <w:proofErr w:type="spellStart"/>
      <w:r w:rsidRPr="008F2FBC">
        <w:rPr>
          <w:rFonts w:ascii="Arial" w:hAnsi="Arial" w:cs="Arial"/>
          <w:sz w:val="32"/>
          <w:szCs w:val="32"/>
        </w:rPr>
        <w:t>Energy-ről</w:t>
      </w:r>
      <w:proofErr w:type="spellEnd"/>
      <w:r w:rsidRPr="008F2FBC">
        <w:rPr>
          <w:rFonts w:ascii="Arial" w:hAnsi="Arial" w:cs="Arial"/>
          <w:sz w:val="32"/>
          <w:szCs w:val="32"/>
        </w:rPr>
        <w:t xml:space="preserve">: A Beeper a Bluetooth Low </w:t>
      </w:r>
      <w:proofErr w:type="spellStart"/>
      <w:r w:rsidRPr="008F2FBC">
        <w:rPr>
          <w:rFonts w:ascii="Arial" w:hAnsi="Arial" w:cs="Arial"/>
          <w:sz w:val="32"/>
          <w:szCs w:val="32"/>
        </w:rPr>
        <w:t>Energy</w:t>
      </w:r>
      <w:proofErr w:type="spellEnd"/>
      <w:r w:rsidRPr="008F2FBC">
        <w:rPr>
          <w:rFonts w:ascii="Arial" w:hAnsi="Arial" w:cs="Arial"/>
          <w:sz w:val="32"/>
          <w:szCs w:val="32"/>
        </w:rPr>
        <w:t xml:space="preserve"> (BLE) technológiát használja, hogy segítsen megtalálni az eszközt. A Bluetooth technológia vezeték nélküli technológia, jelentős különbségek vannak a Bluetooth, a </w:t>
      </w:r>
      <w:proofErr w:type="spellStart"/>
      <w:r w:rsidRPr="008F2FBC">
        <w:rPr>
          <w:rFonts w:ascii="Arial" w:hAnsi="Arial" w:cs="Arial"/>
          <w:sz w:val="32"/>
          <w:szCs w:val="32"/>
        </w:rPr>
        <w:t>Wi</w:t>
      </w:r>
      <w:proofErr w:type="spellEnd"/>
      <w:r w:rsidRPr="008F2FBC">
        <w:rPr>
          <w:rFonts w:ascii="Arial" w:hAnsi="Arial" w:cs="Arial"/>
          <w:sz w:val="32"/>
          <w:szCs w:val="32"/>
        </w:rPr>
        <w:t xml:space="preserve">-Fi és a GPS technológia között. A klasszikus Bluetooth-hoz képest a Bluetooth </w:t>
      </w:r>
      <w:proofErr w:type="spellStart"/>
      <w:r w:rsidRPr="008F2FBC">
        <w:rPr>
          <w:rFonts w:ascii="Arial" w:hAnsi="Arial" w:cs="Arial"/>
          <w:sz w:val="32"/>
          <w:szCs w:val="32"/>
        </w:rPr>
        <w:t>Energy</w:t>
      </w:r>
      <w:proofErr w:type="spellEnd"/>
      <w:r w:rsidRPr="008F2FBC">
        <w:rPr>
          <w:rFonts w:ascii="Arial" w:hAnsi="Arial" w:cs="Arial"/>
          <w:sz w:val="32"/>
          <w:szCs w:val="32"/>
        </w:rPr>
        <w:t xml:space="preserve"> lényegesen csökkentett energiafogyasztást biztosít hasonló kommunikációs tartomány fenntartása mellett. A hangjelző Bluetooth hatótávolsága legfeljebb 50 m. A </w:t>
      </w:r>
      <w:r w:rsidRPr="008F2FBC">
        <w:rPr>
          <w:rFonts w:ascii="Arial" w:hAnsi="Arial" w:cs="Arial"/>
          <w:sz w:val="32"/>
          <w:szCs w:val="32"/>
        </w:rPr>
        <w:lastRenderedPageBreak/>
        <w:t>Bluetooth a környezettől függően a 10 méteres hatótávolságnál a leghatékonyabb.</w:t>
      </w:r>
    </w:p>
    <w:p w14:paraId="234ED83E" w14:textId="6A5E73B3" w:rsidR="00401FF9" w:rsidRPr="008F2FBC" w:rsidRDefault="003B0958" w:rsidP="00401FF9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br/>
      </w:r>
      <w:r w:rsidR="00401FF9" w:rsidRPr="008F2FBC">
        <w:rPr>
          <w:rFonts w:ascii="Arial" w:hAnsi="Arial" w:cs="Arial"/>
          <w:b/>
          <w:bCs/>
          <w:sz w:val="32"/>
          <w:szCs w:val="32"/>
        </w:rPr>
        <w:t xml:space="preserve">A </w:t>
      </w:r>
      <w:proofErr w:type="spellStart"/>
      <w:r w:rsidR="00401FF9" w:rsidRPr="008F2FBC">
        <w:rPr>
          <w:rFonts w:ascii="Arial" w:hAnsi="Arial" w:cs="Arial"/>
          <w:b/>
          <w:bCs/>
          <w:sz w:val="32"/>
          <w:szCs w:val="32"/>
        </w:rPr>
        <w:t>BlindShell</w:t>
      </w:r>
      <w:proofErr w:type="spellEnd"/>
      <w:r w:rsidR="00401FF9" w:rsidRPr="008F2FBC">
        <w:rPr>
          <w:rFonts w:ascii="Arial" w:hAnsi="Arial" w:cs="Arial"/>
          <w:b/>
          <w:bCs/>
          <w:sz w:val="32"/>
          <w:szCs w:val="32"/>
        </w:rPr>
        <w:t xml:space="preserve"> hangjelzés használata</w:t>
      </w:r>
    </w:p>
    <w:p w14:paraId="22CA95FF" w14:textId="3FD01202" w:rsidR="00401FF9" w:rsidRPr="008F2FBC" w:rsidRDefault="00401FF9" w:rsidP="00401FF9">
      <w:pPr>
        <w:rPr>
          <w:rFonts w:ascii="Arial" w:hAnsi="Arial" w:cs="Arial"/>
          <w:sz w:val="32"/>
          <w:szCs w:val="32"/>
        </w:rPr>
      </w:pPr>
      <w:r w:rsidRPr="008F2FBC">
        <w:rPr>
          <w:rFonts w:ascii="Arial" w:hAnsi="Arial" w:cs="Arial"/>
          <w:sz w:val="32"/>
          <w:szCs w:val="32"/>
        </w:rPr>
        <w:t xml:space="preserve">Az első alkalommal (vagy az elem behelyezése után) a csipogó gombjának hosszan történő megnyomásával kapcsoljuk be. Bekapcsoláskor a csipogó többször is sípol. A hangjelzés beállításához nyissa meg a </w:t>
      </w:r>
      <w:proofErr w:type="spellStart"/>
      <w:r w:rsidRPr="008F2FBC">
        <w:rPr>
          <w:rFonts w:ascii="Arial" w:hAnsi="Arial" w:cs="Arial"/>
          <w:sz w:val="32"/>
          <w:szCs w:val="32"/>
        </w:rPr>
        <w:t>Beepers</w:t>
      </w:r>
      <w:proofErr w:type="spellEnd"/>
      <w:r w:rsidRPr="008F2FBC">
        <w:rPr>
          <w:rFonts w:ascii="Arial" w:hAnsi="Arial" w:cs="Arial"/>
          <w:sz w:val="32"/>
          <w:szCs w:val="32"/>
        </w:rPr>
        <w:t xml:space="preserve"> alkalmazást a </w:t>
      </w:r>
      <w:proofErr w:type="spellStart"/>
      <w:r w:rsidRPr="008F2FBC">
        <w:rPr>
          <w:rFonts w:ascii="Arial" w:hAnsi="Arial" w:cs="Arial"/>
          <w:sz w:val="32"/>
          <w:szCs w:val="32"/>
        </w:rPr>
        <w:t>BlindShell</w:t>
      </w:r>
      <w:proofErr w:type="spellEnd"/>
      <w:r w:rsidRPr="008F2FBC">
        <w:rPr>
          <w:rFonts w:ascii="Arial" w:hAnsi="Arial" w:cs="Arial"/>
          <w:sz w:val="32"/>
          <w:szCs w:val="32"/>
        </w:rPr>
        <w:t xml:space="preserve"> telefonon. Ezzel az alkalmazással megkeresheti a hangjelzést, vagy módosíthatja a tulajdonságait.</w:t>
      </w:r>
    </w:p>
    <w:p w14:paraId="2DD7B0F4" w14:textId="2A5E5EBC" w:rsidR="00401FF9" w:rsidRPr="008F2FBC" w:rsidRDefault="00401FF9" w:rsidP="00401FF9">
      <w:pPr>
        <w:rPr>
          <w:rFonts w:ascii="Arial" w:hAnsi="Arial" w:cs="Arial"/>
          <w:sz w:val="32"/>
          <w:szCs w:val="32"/>
        </w:rPr>
      </w:pPr>
      <w:r w:rsidRPr="008F2FBC">
        <w:rPr>
          <w:rFonts w:ascii="Arial" w:hAnsi="Arial" w:cs="Arial"/>
          <w:b/>
          <w:bCs/>
          <w:sz w:val="32"/>
          <w:szCs w:val="32"/>
        </w:rPr>
        <w:t>Adja hozzá (párosítsa) a hangjelzőt</w:t>
      </w:r>
      <w:r w:rsidRPr="008F2FBC">
        <w:rPr>
          <w:rFonts w:ascii="Arial" w:hAnsi="Arial" w:cs="Arial"/>
          <w:sz w:val="32"/>
          <w:szCs w:val="32"/>
        </w:rPr>
        <w:t>: A hangjelzés telefonnal való párosításához válassza a Hangjelzés hozzáadása menüpontot. Ezután nyomja meg többször a hangjelző gombját. Amikor a hangjelző csatlakozik a telefonhoz, a rendszer kéri, hogy adjon meg egy egyéni nevet a hangjelzésnek.</w:t>
      </w:r>
    </w:p>
    <w:p w14:paraId="0165124A" w14:textId="78427626" w:rsidR="00401FF9" w:rsidRPr="008F2FBC" w:rsidRDefault="00401FF9" w:rsidP="00401FF9">
      <w:pPr>
        <w:rPr>
          <w:rFonts w:ascii="Arial" w:hAnsi="Arial" w:cs="Arial"/>
          <w:sz w:val="32"/>
          <w:szCs w:val="32"/>
        </w:rPr>
      </w:pPr>
      <w:r w:rsidRPr="008F2FBC">
        <w:rPr>
          <w:rFonts w:ascii="Arial" w:hAnsi="Arial" w:cs="Arial"/>
          <w:b/>
          <w:bCs/>
          <w:sz w:val="32"/>
          <w:szCs w:val="32"/>
        </w:rPr>
        <w:t>Keresse meg (csengesse meg) a csipogót</w:t>
      </w:r>
      <w:r w:rsidRPr="008F2FBC">
        <w:rPr>
          <w:rFonts w:ascii="Arial" w:hAnsi="Arial" w:cs="Arial"/>
          <w:sz w:val="32"/>
          <w:szCs w:val="32"/>
        </w:rPr>
        <w:t>: A hangjelzés megszólalásához a telefonról válassza a Hangjelzés keresése menüpontot, majd válassza ki a hangjelzést a listából. Amikor a telefon csatlakozik a hangjelzéshez, a hangjelző csengeni kezd. A csengetés leállításához nyomja meg a megerősítés gombot.</w:t>
      </w:r>
    </w:p>
    <w:p w14:paraId="67D777A9" w14:textId="77777777" w:rsidR="00401FF9" w:rsidRPr="008F2FBC" w:rsidRDefault="00401FF9" w:rsidP="00401FF9">
      <w:pPr>
        <w:rPr>
          <w:rFonts w:ascii="Arial" w:hAnsi="Arial" w:cs="Arial"/>
          <w:sz w:val="32"/>
          <w:szCs w:val="32"/>
        </w:rPr>
      </w:pPr>
    </w:p>
    <w:p w14:paraId="0CC1CD6B" w14:textId="5C4C8864" w:rsidR="00401FF9" w:rsidRPr="008F2FBC" w:rsidRDefault="00401FF9" w:rsidP="00401FF9">
      <w:pPr>
        <w:rPr>
          <w:rFonts w:ascii="Arial" w:hAnsi="Arial" w:cs="Arial"/>
          <w:sz w:val="32"/>
          <w:szCs w:val="32"/>
        </w:rPr>
      </w:pPr>
      <w:r w:rsidRPr="008F2FBC">
        <w:rPr>
          <w:rFonts w:ascii="Arial" w:hAnsi="Arial" w:cs="Arial"/>
          <w:sz w:val="32"/>
          <w:szCs w:val="32"/>
        </w:rPr>
        <w:t>Szerkessze a hangjelzést: A hangjelzés törléséhez (párosításának megszüntetéséhez) vagy nevének szerkesztéséhez válassza a Hangjelzések lista menüpontot, és válassza ki a hangjelzést a listából.</w:t>
      </w:r>
    </w:p>
    <w:p w14:paraId="0AA8B8CD" w14:textId="77777777" w:rsidR="00401FF9" w:rsidRPr="008F2FBC" w:rsidRDefault="00401FF9" w:rsidP="00401FF9">
      <w:pPr>
        <w:rPr>
          <w:rFonts w:ascii="Arial" w:hAnsi="Arial" w:cs="Arial"/>
          <w:sz w:val="32"/>
          <w:szCs w:val="32"/>
        </w:rPr>
      </w:pPr>
    </w:p>
    <w:p w14:paraId="01F24CCE" w14:textId="7F195A43" w:rsidR="00401FF9" w:rsidRPr="008F2FBC" w:rsidRDefault="00401FF9" w:rsidP="00401FF9">
      <w:pPr>
        <w:rPr>
          <w:rFonts w:ascii="Arial" w:hAnsi="Arial" w:cs="Arial"/>
          <w:b/>
          <w:bCs/>
          <w:sz w:val="32"/>
          <w:szCs w:val="32"/>
        </w:rPr>
      </w:pPr>
      <w:r w:rsidRPr="008F2FBC">
        <w:rPr>
          <w:rFonts w:ascii="Arial" w:hAnsi="Arial" w:cs="Arial"/>
          <w:b/>
          <w:bCs/>
          <w:sz w:val="32"/>
          <w:szCs w:val="32"/>
        </w:rPr>
        <w:t>Biztonsági utasítások</w:t>
      </w:r>
    </w:p>
    <w:p w14:paraId="47792086" w14:textId="77777777" w:rsidR="00401FF9" w:rsidRPr="008F2FBC" w:rsidRDefault="00401FF9" w:rsidP="00401FF9">
      <w:pPr>
        <w:rPr>
          <w:rFonts w:ascii="Arial" w:hAnsi="Arial" w:cs="Arial"/>
          <w:sz w:val="32"/>
          <w:szCs w:val="32"/>
        </w:rPr>
      </w:pPr>
      <w:r w:rsidRPr="008F2FBC">
        <w:rPr>
          <w:rFonts w:ascii="Arial" w:hAnsi="Arial" w:cs="Arial"/>
          <w:sz w:val="32"/>
          <w:szCs w:val="32"/>
        </w:rPr>
        <w:t xml:space="preserve">1. A hangjelzés nem használható a </w:t>
      </w:r>
      <w:proofErr w:type="spellStart"/>
      <w:r w:rsidRPr="008F2FBC">
        <w:rPr>
          <w:rFonts w:ascii="Arial" w:hAnsi="Arial" w:cs="Arial"/>
          <w:sz w:val="32"/>
          <w:szCs w:val="32"/>
        </w:rPr>
        <w:t>BlindShell</w:t>
      </w:r>
      <w:proofErr w:type="spellEnd"/>
      <w:r w:rsidRPr="008F2FBC">
        <w:rPr>
          <w:rFonts w:ascii="Arial" w:hAnsi="Arial" w:cs="Arial"/>
          <w:sz w:val="32"/>
          <w:szCs w:val="32"/>
        </w:rPr>
        <w:t xml:space="preserve"> telefonon lévő alkalmazás nélkül.</w:t>
      </w:r>
    </w:p>
    <w:p w14:paraId="0CE19C89" w14:textId="77777777" w:rsidR="00401FF9" w:rsidRPr="008F2FBC" w:rsidRDefault="00401FF9" w:rsidP="00401FF9">
      <w:pPr>
        <w:rPr>
          <w:rFonts w:ascii="Arial" w:hAnsi="Arial" w:cs="Arial"/>
          <w:sz w:val="32"/>
          <w:szCs w:val="32"/>
        </w:rPr>
      </w:pPr>
      <w:r w:rsidRPr="008F2FBC">
        <w:rPr>
          <w:rFonts w:ascii="Arial" w:hAnsi="Arial" w:cs="Arial"/>
          <w:sz w:val="32"/>
          <w:szCs w:val="32"/>
        </w:rPr>
        <w:t>2. Tartsa szárazon, nedvességtől és korrozív matériáitól távol.</w:t>
      </w:r>
    </w:p>
    <w:p w14:paraId="27F58522" w14:textId="02A98B75" w:rsidR="00401FF9" w:rsidRPr="008F2FBC" w:rsidRDefault="00401FF9" w:rsidP="00401FF9">
      <w:pPr>
        <w:rPr>
          <w:rFonts w:ascii="Arial" w:hAnsi="Arial" w:cs="Arial"/>
          <w:sz w:val="32"/>
          <w:szCs w:val="32"/>
        </w:rPr>
      </w:pPr>
      <w:r w:rsidRPr="008F2FBC">
        <w:rPr>
          <w:rFonts w:ascii="Arial" w:hAnsi="Arial" w:cs="Arial"/>
          <w:sz w:val="32"/>
          <w:szCs w:val="32"/>
        </w:rPr>
        <w:lastRenderedPageBreak/>
        <w:t>3. Ne szerelje szét a terméket, és ne kísérelje meg semmilyen módon javítani vagy módosítani.</w:t>
      </w:r>
    </w:p>
    <w:p w14:paraId="10D23BA7" w14:textId="77777777" w:rsidR="008F2FBC" w:rsidRPr="008F2FBC" w:rsidRDefault="008F2FBC" w:rsidP="00401FF9">
      <w:pPr>
        <w:rPr>
          <w:rFonts w:ascii="Arial" w:hAnsi="Arial" w:cs="Arial"/>
          <w:b/>
          <w:bCs/>
          <w:sz w:val="32"/>
          <w:szCs w:val="32"/>
        </w:rPr>
      </w:pPr>
    </w:p>
    <w:p w14:paraId="5D7E9975" w14:textId="0A4B9650" w:rsidR="00401FF9" w:rsidRPr="008F2FBC" w:rsidRDefault="00401FF9" w:rsidP="00401FF9">
      <w:pPr>
        <w:rPr>
          <w:rFonts w:ascii="Arial" w:hAnsi="Arial" w:cs="Arial"/>
          <w:b/>
          <w:bCs/>
          <w:sz w:val="32"/>
          <w:szCs w:val="32"/>
        </w:rPr>
      </w:pPr>
      <w:r w:rsidRPr="008F2FBC">
        <w:rPr>
          <w:rFonts w:ascii="Arial" w:hAnsi="Arial" w:cs="Arial"/>
          <w:b/>
          <w:bCs/>
          <w:sz w:val="32"/>
          <w:szCs w:val="32"/>
        </w:rPr>
        <w:t>Egyszerűsített megfelelőségi nyilatkozat:</w:t>
      </w:r>
    </w:p>
    <w:p w14:paraId="1ABBAB58" w14:textId="77777777" w:rsidR="00401FF9" w:rsidRPr="008F2FBC" w:rsidRDefault="00401FF9" w:rsidP="00401FF9">
      <w:pPr>
        <w:pStyle w:val="Cmsor120"/>
        <w:shd w:val="clear" w:color="auto" w:fill="auto"/>
        <w:spacing w:before="0" w:after="0" w:line="260" w:lineRule="exact"/>
        <w:rPr>
          <w:rFonts w:ascii="Arial" w:hAnsi="Arial" w:cs="Arial"/>
          <w:b/>
          <w:bCs/>
          <w:sz w:val="32"/>
          <w:szCs w:val="32"/>
        </w:rPr>
      </w:pPr>
      <w:bookmarkStart w:id="0" w:name="bookmark6"/>
      <w:r w:rsidRPr="008F2FBC">
        <w:rPr>
          <w:rFonts w:ascii="Arial" w:hAnsi="Arial" w:cs="Arial"/>
          <w:b/>
          <w:bCs/>
          <w:color w:val="000000"/>
          <w:sz w:val="32"/>
          <w:szCs w:val="32"/>
          <w:lang w:eastAsia="hu-HU" w:bidi="hu-HU"/>
        </w:rPr>
        <w:t>C€</w:t>
      </w:r>
      <w:bookmarkEnd w:id="0"/>
    </w:p>
    <w:p w14:paraId="3D57C2C6" w14:textId="7F60CD3F" w:rsidR="00401FF9" w:rsidRPr="008F2FBC" w:rsidRDefault="00401FF9" w:rsidP="00401FF9">
      <w:pPr>
        <w:rPr>
          <w:rFonts w:ascii="Arial" w:hAnsi="Arial" w:cs="Arial"/>
          <w:sz w:val="32"/>
          <w:szCs w:val="32"/>
        </w:rPr>
      </w:pPr>
      <w:r w:rsidRPr="008F2FBC">
        <w:rPr>
          <w:rFonts w:ascii="Arial" w:hAnsi="Arial" w:cs="Arial"/>
          <w:sz w:val="32"/>
          <w:szCs w:val="32"/>
        </w:rPr>
        <w:t xml:space="preserve">Ezennel a </w:t>
      </w:r>
      <w:proofErr w:type="spellStart"/>
      <w:r w:rsidRPr="008F2FBC">
        <w:rPr>
          <w:rFonts w:ascii="Arial" w:hAnsi="Arial" w:cs="Arial"/>
          <w:sz w:val="32"/>
          <w:szCs w:val="32"/>
        </w:rPr>
        <w:t>Matapo</w:t>
      </w:r>
      <w:proofErr w:type="spellEnd"/>
      <w:r w:rsidRPr="008F2FBC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8F2FBC">
        <w:rPr>
          <w:rFonts w:ascii="Arial" w:hAnsi="Arial" w:cs="Arial"/>
          <w:sz w:val="32"/>
          <w:szCs w:val="32"/>
        </w:rPr>
        <w:t>a.s</w:t>
      </w:r>
      <w:proofErr w:type="spellEnd"/>
      <w:r w:rsidRPr="008F2FBC">
        <w:rPr>
          <w:rFonts w:ascii="Arial" w:hAnsi="Arial" w:cs="Arial"/>
          <w:sz w:val="32"/>
          <w:szCs w:val="32"/>
        </w:rPr>
        <w:t>. kijelenti, hogy ez a rádióberendezés megfelel a 2014/53/EU irányelvnek. Az EU-megfelelőségi nyilatkozat teljes szövege elérhető a https://www.blindshell.com/conformity oldalon.</w:t>
      </w:r>
    </w:p>
    <w:p w14:paraId="207A665A" w14:textId="77777777" w:rsidR="00401FF9" w:rsidRPr="008F2FBC" w:rsidRDefault="00401FF9" w:rsidP="00401FF9">
      <w:pPr>
        <w:rPr>
          <w:rFonts w:ascii="Arial" w:hAnsi="Arial" w:cs="Arial"/>
          <w:sz w:val="32"/>
          <w:szCs w:val="32"/>
        </w:rPr>
      </w:pPr>
    </w:p>
    <w:sectPr w:rsidR="00401FF9" w:rsidRPr="008F2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F9"/>
    <w:rsid w:val="002C317E"/>
    <w:rsid w:val="003B0958"/>
    <w:rsid w:val="00401FF9"/>
    <w:rsid w:val="008F2FBC"/>
    <w:rsid w:val="00BC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15CCC"/>
  <w15:chartTrackingRefBased/>
  <w15:docId w15:val="{F4D257C0-6F9F-48AA-88CA-DC2344C4C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2">
    <w:name w:val="Címsor #1 (2)_"/>
    <w:basedOn w:val="Bekezdsalapbettpusa"/>
    <w:link w:val="Cmsor120"/>
    <w:rsid w:val="00401FF9"/>
    <w:rPr>
      <w:rFonts w:ascii="Impact" w:eastAsia="Impact" w:hAnsi="Impact" w:cs="Impact"/>
      <w:spacing w:val="60"/>
      <w:sz w:val="26"/>
      <w:szCs w:val="26"/>
      <w:shd w:val="clear" w:color="auto" w:fill="FFFFFF"/>
    </w:rPr>
  </w:style>
  <w:style w:type="paragraph" w:customStyle="1" w:styleId="Cmsor120">
    <w:name w:val="Címsor #1 (2)"/>
    <w:basedOn w:val="Norml"/>
    <w:link w:val="Cmsor12"/>
    <w:rsid w:val="00401FF9"/>
    <w:pPr>
      <w:widowControl w:val="0"/>
      <w:shd w:val="clear" w:color="auto" w:fill="FFFFFF"/>
      <w:spacing w:before="60" w:after="60" w:line="0" w:lineRule="atLeast"/>
      <w:outlineLvl w:val="0"/>
    </w:pPr>
    <w:rPr>
      <w:rFonts w:ascii="Impact" w:eastAsia="Impact" w:hAnsi="Impact" w:cs="Impact"/>
      <w:spacing w:val="6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365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MVGYOSZ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Baráth Bernadett</dc:creator>
  <cp:keywords/>
  <dc:description/>
  <cp:lastModifiedBy>Baráth Bernadett</cp:lastModifiedBy>
  <cp:revision>3</cp:revision>
  <dcterms:created xsi:type="dcterms:W3CDTF">2024-08-12T08:59:00Z</dcterms:created>
  <dcterms:modified xsi:type="dcterms:W3CDTF">2024-08-21T09:38:00Z</dcterms:modified>
</cp:coreProperties>
</file>